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201354D" w14:textId="77777777" w:rsidR="00FD4C7C" w:rsidRDefault="00FD4C7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3B02D461" w14:textId="4EB5DD8C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66A46C16" w:rsidR="0022631D" w:rsidRPr="00FD4C7C" w:rsidRDefault="00FD4C7C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Hlk218861588"/>
      <w:bookmarkStart w:id="1" w:name="_Hlk218861759"/>
      <w:r w:rsidRPr="00FD4C7C">
        <w:rPr>
          <w:rFonts w:ascii="GHEA Grapalat" w:hAnsi="GHEA Grapalat"/>
          <w:sz w:val="20"/>
          <w:szCs w:val="20"/>
          <w:lang w:val="hy-AM"/>
        </w:rPr>
        <w:t>ՀՀ Արագածոտն մարզի Ծաղկահովիտի համայնքապետարան</w:t>
      </w:r>
      <w:bookmarkEnd w:id="0"/>
      <w:bookmarkEnd w:id="1"/>
      <w:r w:rsidRPr="00FD4C7C">
        <w:rPr>
          <w:rFonts w:ascii="GHEA Grapalat" w:hAnsi="GHEA Grapalat"/>
          <w:sz w:val="20"/>
          <w:szCs w:val="20"/>
          <w:lang w:val="hy-AM"/>
        </w:rPr>
        <w:t>ը</w:t>
      </w:r>
      <w:r w:rsidR="00B0787E" w:rsidRPr="00FD4C7C">
        <w:rPr>
          <w:rFonts w:ascii="GHEA Grapalat" w:hAnsi="GHEA Grapalat"/>
          <w:sz w:val="20"/>
          <w:szCs w:val="20"/>
          <w:lang w:val="hy-AM"/>
        </w:rPr>
        <w:t xml:space="preserve">,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Pr="00FD4C7C">
        <w:rPr>
          <w:rFonts w:ascii="GHEA Grapalat" w:hAnsi="GHEA Grapalat"/>
          <w:sz w:val="20"/>
          <w:szCs w:val="20"/>
          <w:lang w:val="hy-AM"/>
        </w:rPr>
        <w:t>ՀՀ  Արագածոտն մարզ, Ծաղկահովիտ համայնքում Հոկտեմբերյան 2</w:t>
      </w:r>
      <w:r w:rsidR="00B0787E" w:rsidRPr="00FD4C7C">
        <w:rPr>
          <w:rFonts w:ascii="GHEA Grapalat" w:hAnsi="GHEA Grapalat"/>
          <w:sz w:val="20"/>
          <w:szCs w:val="20"/>
          <w:lang w:val="hy-AM"/>
        </w:rPr>
        <w:t xml:space="preserve"> հասցեում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, ստորև ներկայացնում է </w:t>
      </w:r>
      <w:bookmarkStart w:id="2" w:name="_Hlk142645134"/>
      <w:r w:rsidR="00523FA7" w:rsidRPr="00523FA7">
        <w:rPr>
          <w:rFonts w:ascii="GHEA Grapalat" w:hAnsi="GHEA Grapalat"/>
          <w:sz w:val="20"/>
          <w:szCs w:val="20"/>
          <w:lang w:val="hy-AM"/>
        </w:rPr>
        <w:t xml:space="preserve">չափագրության  </w:t>
      </w:r>
      <w:r w:rsidRPr="00FD4C7C">
        <w:rPr>
          <w:rFonts w:ascii="GHEA Grapalat" w:hAnsi="GHEA Grapalat"/>
          <w:sz w:val="20"/>
          <w:szCs w:val="20"/>
          <w:lang w:val="hy-AM"/>
        </w:rPr>
        <w:t>ծառայությունների</w:t>
      </w:r>
      <w:bookmarkEnd w:id="2"/>
      <w:r w:rsidRPr="00FD4C7C">
        <w:rPr>
          <w:rFonts w:ascii="GHEA Grapalat" w:hAnsi="GHEA Grapalat"/>
          <w:sz w:val="20"/>
          <w:szCs w:val="20"/>
          <w:lang w:val="hy-AM"/>
        </w:rPr>
        <w:t xml:space="preserve"> 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3" w:name="_Hlk124756586"/>
      <w:r w:rsidR="00B00C3F" w:rsidRPr="00FD4C7C">
        <w:rPr>
          <w:rFonts w:ascii="GHEA Grapalat" w:hAnsi="GHEA Grapalat"/>
          <w:sz w:val="20"/>
          <w:szCs w:val="20"/>
          <w:lang w:val="hy-AM"/>
        </w:rPr>
        <w:t>«</w:t>
      </w:r>
      <w:r w:rsidR="00523FA7" w:rsidRPr="00523FA7">
        <w:rPr>
          <w:rFonts w:ascii="GHEA Grapalat" w:hAnsi="GHEA Grapalat"/>
          <w:sz w:val="20"/>
          <w:szCs w:val="20"/>
          <w:lang w:val="hy-AM"/>
        </w:rPr>
        <w:t>ՀՀ-ԱՄ-ԾՀ-ԳՀԾՁԲ-02/26</w:t>
      </w:r>
      <w:r w:rsidR="00B00C3F" w:rsidRPr="00FD4C7C">
        <w:rPr>
          <w:rFonts w:ascii="GHEA Grapalat" w:hAnsi="GHEA Grapalat"/>
          <w:sz w:val="20"/>
          <w:szCs w:val="20"/>
          <w:lang w:val="hy-AM"/>
        </w:rPr>
        <w:t>»</w:t>
      </w:r>
      <w:bookmarkEnd w:id="3"/>
      <w:r w:rsidR="009A6DE0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FD4C7C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5110D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851"/>
        <w:gridCol w:w="613"/>
        <w:gridCol w:w="237"/>
        <w:gridCol w:w="567"/>
        <w:gridCol w:w="709"/>
        <w:gridCol w:w="257"/>
        <w:gridCol w:w="25"/>
        <w:gridCol w:w="24"/>
        <w:gridCol w:w="519"/>
        <w:gridCol w:w="1018"/>
        <w:gridCol w:w="584"/>
        <w:gridCol w:w="685"/>
        <w:gridCol w:w="432"/>
        <w:gridCol w:w="850"/>
        <w:gridCol w:w="126"/>
        <w:gridCol w:w="298"/>
        <w:gridCol w:w="710"/>
        <w:gridCol w:w="1418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0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9F5734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9F5734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4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9F5734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23FA7" w14:paraId="007BB876" w14:textId="77777777" w:rsidTr="009F5734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523FA7" w:rsidRPr="00523FA7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1A1AA410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Չափագրության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1861E18" w14:textId="4051A7D1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13D4CB9" w14:textId="42E0736A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C0A1756" w:rsidR="00523FA7" w:rsidRPr="00523FA7" w:rsidRDefault="00523FA7" w:rsidP="00523F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5</w:t>
            </w:r>
            <w:r w:rsidRPr="00523FA7">
              <w:rPr>
                <w:rFonts w:cs="Calibri"/>
                <w:sz w:val="14"/>
                <w:szCs w:val="14"/>
                <w:lang w:val="hy-AM" w:eastAsia="ru-RU"/>
              </w:rPr>
              <w:t> </w:t>
            </w: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14F84A8D" w:rsidR="00523FA7" w:rsidRPr="00523FA7" w:rsidRDefault="00523FA7" w:rsidP="00523FA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5</w:t>
            </w:r>
            <w:r w:rsidRPr="00523FA7">
              <w:rPr>
                <w:rFonts w:cs="Calibri"/>
                <w:sz w:val="14"/>
                <w:szCs w:val="14"/>
                <w:lang w:val="hy-AM" w:eastAsia="ru-RU"/>
              </w:rPr>
              <w:t> </w:t>
            </w: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000 000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70270375" w14:textId="77777777" w:rsidR="00523FA7" w:rsidRPr="00523FA7" w:rsidRDefault="00523FA7" w:rsidP="00523FA7">
            <w:pPr>
              <w:spacing w:before="0" w:after="0" w:line="256" w:lineRule="auto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Կատարողը պարտավորվում է իրականացնի  Ծաղկահովիտ համայնքի 2026թ. կարիքների համար Ծաղկահովիտ համայնքում գտնվող  հավելված 1.1-ում նշված անշարժ գույքերի ՝ կադաստրային չափագրման, հողաշինարարության  ծառայություններ՝ հաշվի առնելով նշված հավելվածում ներկայացված յուրաքնչյուր տողի համար նախատեսված առավելագույն գումարները։ </w:t>
            </w:r>
          </w:p>
          <w:p w14:paraId="23BC9512" w14:textId="77777777" w:rsidR="00523FA7" w:rsidRPr="00523FA7" w:rsidRDefault="00523FA7" w:rsidP="00523FA7">
            <w:pPr>
              <w:spacing w:before="0" w:after="0" w:line="256" w:lineRule="auto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Չափագրումը իրականացնել համաձայն ՀՀ Կառավարության 2025 թվականի հուլիսի 24-ի թիվ 1028 որոշման և ՀՀ կառավարությանն առնթեր անշարժ գույքի կադաստրի պետական կոմիտեի (կոմիտե) 2021թ. ապրիլի 8-ի N75 հրամանի:</w:t>
            </w:r>
          </w:p>
          <w:p w14:paraId="14AF86DE" w14:textId="77777777" w:rsidR="00523FA7" w:rsidRPr="00523FA7" w:rsidRDefault="00523FA7" w:rsidP="00523FA7">
            <w:pPr>
              <w:numPr>
                <w:ilvl w:val="0"/>
                <w:numId w:val="2"/>
              </w:numPr>
              <w:spacing w:before="0" w:after="200" w:line="256" w:lineRule="auto"/>
              <w:contextualSpacing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իրականացնել ուսումնասիրություններ չափագրման ենթակա հողակտորների տեղակայման հատվածների կադաստրային քարտեզներում, ինչպես նաև պետք է իրականացնի տեղանքում փաստացի հողակտորների չափագրում, համապատասխանեցում և կադաստրային քարտեզներում առկա սխալների ուղղում սեփական միջոցներով  համաձայն ՀՀ կառավարությանն 29 ապրիլի 2021 թվականի N 698-Ն &lt;&lt;Կադաստրային քարտեզում </w:t>
            </w: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հայտնաբերված սխալների ուղղման կարգը սահմանելու մասին&gt;&gt; որոշման պահանջների :</w:t>
            </w:r>
          </w:p>
          <w:p w14:paraId="2CD5B663" w14:textId="72380EA9" w:rsidR="00523FA7" w:rsidRPr="00523FA7" w:rsidRDefault="00523FA7" w:rsidP="00523FA7">
            <w:pPr>
              <w:numPr>
                <w:ilvl w:val="0"/>
                <w:numId w:val="2"/>
              </w:numPr>
              <w:tabs>
                <w:tab w:val="num" w:pos="720"/>
              </w:tabs>
              <w:spacing w:before="0" w:after="200" w:line="256" w:lineRule="auto"/>
              <w:ind w:left="22" w:firstLine="338"/>
              <w:contextualSpacing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Կատարված աշխատանքները պատվիրատուին տրամադրել թղթային տարբերակով, էլեկտրոնային կրիչներով և        e-cadastre.am կայքում հաշվառման (չափագրման) մուտքագրված տեղեկանքով՝  յուրաքանչյուրից 1-ական օրինակ</w:t>
            </w: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։</w:t>
            </w:r>
          </w:p>
          <w:p w14:paraId="725339DB" w14:textId="214F095D" w:rsidR="00523FA7" w:rsidRPr="00523FA7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50C95E46" w14:textId="77777777" w:rsidR="00523FA7" w:rsidRPr="00523FA7" w:rsidRDefault="00523FA7" w:rsidP="00523FA7">
            <w:pPr>
              <w:spacing w:before="0" w:after="0" w:line="256" w:lineRule="auto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 xml:space="preserve">Կատարողը պարտավորվում է իրականացնի  Ծաղկահովիտ համայնքի 2026թ. կարիքների համար Ծաղկահովիտ համայնքում գտնվող  հավելված 1.1-ում նշված անշարժ գույքերի ՝ կադաստրային չափագրման, հողաշինարարության  ծառայություններ՝ հաշվի առնելով նշված հավելվածում ներկայացված յուրաքնչյուր տողի համար նախատեսված առավելագույն գումարները։ </w:t>
            </w:r>
          </w:p>
          <w:p w14:paraId="58327639" w14:textId="77777777" w:rsidR="00523FA7" w:rsidRPr="00523FA7" w:rsidRDefault="00523FA7" w:rsidP="00523FA7">
            <w:pPr>
              <w:spacing w:before="0" w:after="0" w:line="256" w:lineRule="auto"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 Չափագրումը իրականացնել համաձայն ՀՀ Կառավարության 2025 թվականի հուլիսի 24-ի թիվ 1028 որոշման և ՀՀ կառավարությանն առնթեր անշարժ գույքի կադաստրի պետական կոմիտեի (կոմիտե) 2021թ. ապրիլի 8-ի N75 հրամանի:</w:t>
            </w:r>
          </w:p>
          <w:p w14:paraId="22EE5DE6" w14:textId="77777777" w:rsidR="00523FA7" w:rsidRPr="00523FA7" w:rsidRDefault="00523FA7" w:rsidP="00523FA7">
            <w:pPr>
              <w:numPr>
                <w:ilvl w:val="0"/>
                <w:numId w:val="2"/>
              </w:numPr>
              <w:spacing w:before="0" w:after="0" w:line="256" w:lineRule="auto"/>
              <w:contextualSpacing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 xml:space="preserve">իրականացնել ուսումնասիրություններ չափագրման ենթակա հողակտորների տեղակայման հատվածների կադաստրային քարտեզներում, ինչպես նաև պետք է իրականացնի տեղանքում փաստացի հողակտորների չափագրում, համապատասխանեցում և կադաստրային քարտեզներում առկա սխալների ուղղում սեփական միջոցներով  համաձայն ՀՀ կառավարությանն 29 ապրիլի 2021 թվականի N 698-Ն &lt;&lt;Կադաստրային քարտեզում </w:t>
            </w: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lastRenderedPageBreak/>
              <w:t>հայտնաբերված սխալների ուղղման կարգը սահմանելու մասին&gt;&gt; որոշման պահանջների :</w:t>
            </w:r>
          </w:p>
          <w:p w14:paraId="2D94F754" w14:textId="6B9758D0" w:rsidR="00523FA7" w:rsidRPr="00523FA7" w:rsidRDefault="00523FA7" w:rsidP="00523FA7">
            <w:pPr>
              <w:numPr>
                <w:ilvl w:val="0"/>
                <w:numId w:val="2"/>
              </w:numPr>
              <w:tabs>
                <w:tab w:val="num" w:pos="720"/>
              </w:tabs>
              <w:spacing w:before="0" w:after="200" w:line="256" w:lineRule="auto"/>
              <w:ind w:left="22" w:firstLine="338"/>
              <w:contextualSpacing/>
              <w:rPr>
                <w:rFonts w:ascii="GHEA Grapalat" w:hAnsi="GHEA Grapalat"/>
                <w:sz w:val="14"/>
                <w:szCs w:val="14"/>
                <w:lang w:val="hy-AM" w:eastAsia="ru-RU"/>
              </w:rPr>
            </w:pP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Կատարված աշխատանքները պատվիրատուին տրամադրել թղթային տարբերակով, էլեկտրոնային կրիչներով և        e-cadastre.am կայքում հաշվառման (չափագրման) մուտքագրված տեղեկանքով՝  յուրաքանչյուրից 1-ական օրինակ</w:t>
            </w:r>
            <w:r w:rsidRPr="00523FA7">
              <w:rPr>
                <w:rFonts w:ascii="GHEA Grapalat" w:hAnsi="GHEA Grapalat"/>
                <w:sz w:val="14"/>
                <w:szCs w:val="14"/>
                <w:lang w:val="hy-AM" w:eastAsia="ru-RU"/>
              </w:rPr>
              <w:t>։</w:t>
            </w:r>
          </w:p>
          <w:p w14:paraId="7DDF7440" w14:textId="1DC2AF3C" w:rsidR="00523FA7" w:rsidRPr="00523FA7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523FA7" w:rsidRPr="00523FA7" w14:paraId="4B8BC031" w14:textId="77777777" w:rsidTr="009B26B7">
        <w:trPr>
          <w:trHeight w:val="169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451180E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23FA7" w14:paraId="24C3B0CB" w14:textId="77777777" w:rsidTr="008A066D">
        <w:trPr>
          <w:trHeight w:val="137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0AEF75F0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523FA7" w:rsidRPr="00523FA7" w14:paraId="075EEA57" w14:textId="77777777" w:rsidTr="009B26B7">
        <w:trPr>
          <w:trHeight w:val="196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110D3" w14:paraId="681596E8" w14:textId="77777777" w:rsidTr="009F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0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DF709ED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․03․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5110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23FA7" w:rsidRPr="005110D3" w14:paraId="199F948A" w14:textId="77777777" w:rsidTr="009F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23FA7" w:rsidRPr="005110D3" w14:paraId="6EE9B008" w14:textId="77777777" w:rsidTr="009F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23FA7" w:rsidRPr="005110D3" w14:paraId="13FE412E" w14:textId="77777777" w:rsidTr="009F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23FA7" w:rsidRPr="005110D3" w14:paraId="321D26CF" w14:textId="77777777" w:rsidTr="009F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23FA7" w:rsidRPr="005110D3" w14:paraId="68E691E2" w14:textId="77777777" w:rsidTr="009F5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23FA7" w:rsidRPr="005110D3" w14:paraId="30B89418" w14:textId="77777777" w:rsidTr="009B26B7">
        <w:trPr>
          <w:trHeight w:val="54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0776DB4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10DC4861" w14:textId="77777777" w:rsidTr="00FD4C7C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FE503E7" w14:textId="47A8251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46" w:type="dxa"/>
            <w:gridSpan w:val="13"/>
            <w:vAlign w:val="center"/>
          </w:tcPr>
          <w:p w14:paraId="1FD38684" w14:textId="5A0316D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23FA7" w:rsidRPr="005110D3" w14:paraId="3FD00E3A" w14:textId="77777777" w:rsidTr="00FD4C7C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6"/>
            <w:vAlign w:val="center"/>
          </w:tcPr>
          <w:p w14:paraId="083C4E8A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5"/>
            <w:vAlign w:val="center"/>
          </w:tcPr>
          <w:p w14:paraId="635EE2F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23FA7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8"/>
            <w:vAlign w:val="center"/>
          </w:tcPr>
          <w:p w14:paraId="6ABF72D4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23FA7" w:rsidRPr="00523FA7" w14:paraId="50825522" w14:textId="77777777" w:rsidTr="00523FA7">
        <w:trPr>
          <w:trHeight w:val="117"/>
        </w:trPr>
        <w:tc>
          <w:tcPr>
            <w:tcW w:w="1079" w:type="dxa"/>
            <w:gridSpan w:val="3"/>
            <w:vMerge w:val="restart"/>
            <w:vAlign w:val="center"/>
          </w:tcPr>
          <w:p w14:paraId="50AD5B95" w14:textId="54D8AFC6" w:rsidR="00523FA7" w:rsidRPr="009A6DE0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259F3C98" w14:textId="55B6E27B" w:rsidR="00523FA7" w:rsidRPr="00523FA7" w:rsidRDefault="00523FA7" w:rsidP="00523FA7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«Միհրան Բոյաջյան» Ա/Ձ</w:t>
            </w: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12C3CAB1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119 234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650E8839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288C25BF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119 234</w:t>
            </w:r>
          </w:p>
        </w:tc>
      </w:tr>
      <w:tr w:rsidR="00523FA7" w:rsidRPr="00523FA7" w14:paraId="617CD3C7" w14:textId="77777777" w:rsidTr="00523FA7">
        <w:trPr>
          <w:trHeight w:val="223"/>
        </w:trPr>
        <w:tc>
          <w:tcPr>
            <w:tcW w:w="1079" w:type="dxa"/>
            <w:gridSpan w:val="3"/>
            <w:vMerge/>
            <w:vAlign w:val="center"/>
          </w:tcPr>
          <w:p w14:paraId="3348B38B" w14:textId="77777777" w:rsidR="00523FA7" w:rsidRPr="009A6DE0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71CB557" w14:textId="641B7255" w:rsidR="00523FA7" w:rsidRPr="00523FA7" w:rsidRDefault="00523FA7" w:rsidP="00523FA7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«ԳԵՈԿԱԴ» ՍՊԸ</w:t>
            </w: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75E9" w14:textId="7C43AE35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148 230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B66" w14:textId="798CD05D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6549F65A" w14:textId="2390E150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148 230</w:t>
            </w:r>
          </w:p>
        </w:tc>
      </w:tr>
      <w:tr w:rsidR="00523FA7" w:rsidRPr="00523FA7" w14:paraId="59161F03" w14:textId="77777777" w:rsidTr="00523FA7">
        <w:trPr>
          <w:trHeight w:val="173"/>
        </w:trPr>
        <w:tc>
          <w:tcPr>
            <w:tcW w:w="1079" w:type="dxa"/>
            <w:gridSpan w:val="3"/>
            <w:vMerge/>
            <w:vAlign w:val="center"/>
          </w:tcPr>
          <w:p w14:paraId="49D52D11" w14:textId="77777777" w:rsidR="00523FA7" w:rsidRPr="009A6DE0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122ED2B9" w14:textId="0BFE0511" w:rsidR="00523FA7" w:rsidRPr="00523FA7" w:rsidRDefault="00523FA7" w:rsidP="00523FA7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«Գեոգլոբալ» ՍՊԸ</w:t>
            </w: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C1D" w14:textId="4B7F1326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209 642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4443" w14:textId="2A2281F0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3A047C02" w14:textId="08207423" w:rsidR="00523FA7" w:rsidRPr="00523FA7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23FA7">
              <w:rPr>
                <w:rFonts w:ascii="GHEA Grapalat" w:hAnsi="GHEA Grapalat"/>
                <w:sz w:val="18"/>
                <w:szCs w:val="18"/>
                <w:lang w:val="hy-AM"/>
              </w:rPr>
              <w:t>209 642</w:t>
            </w:r>
          </w:p>
        </w:tc>
      </w:tr>
      <w:tr w:rsidR="00523FA7" w:rsidRPr="005110D3" w14:paraId="700CD07F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10ED0606" w14:textId="6AE97332" w:rsidR="00523FA7" w:rsidRPr="005110D3" w:rsidRDefault="00523FA7" w:rsidP="00523FA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521126E1" w14:textId="77777777" w:rsidTr="009B26B7">
        <w:tc>
          <w:tcPr>
            <w:tcW w:w="11002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23FA7" w:rsidRPr="005110D3" w14:paraId="552679BF" w14:textId="77777777" w:rsidTr="009F5734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563B2C65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23FA7" w:rsidRPr="005110D3" w14:paraId="3CA6FABC" w14:textId="77777777" w:rsidTr="009F5734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23FA7" w:rsidRPr="005110D3" w14:paraId="5E96A1C5" w14:textId="77777777" w:rsidTr="009F5734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7CD1451B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3550B2F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709AAC9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</w:tcPr>
          <w:p w14:paraId="78DCF91F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443F73EF" w14:textId="77777777" w:rsidTr="009F5734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5E76D40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FB0E5F7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1072EAE8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</w:tcPr>
          <w:p w14:paraId="23AA864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522ACAFB" w14:textId="77777777" w:rsidTr="009F5734">
        <w:trPr>
          <w:trHeight w:val="331"/>
        </w:trPr>
        <w:tc>
          <w:tcPr>
            <w:tcW w:w="2780" w:type="dxa"/>
            <w:gridSpan w:val="6"/>
            <w:vAlign w:val="center"/>
          </w:tcPr>
          <w:p w14:paraId="514F7E40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15"/>
            <w:vAlign w:val="center"/>
          </w:tcPr>
          <w:p w14:paraId="71AB42B3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23FA7" w:rsidRPr="005110D3" w14:paraId="617248CD" w14:textId="77777777" w:rsidTr="009B26B7">
        <w:trPr>
          <w:trHeight w:val="289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1515C769" w14:textId="77777777" w:rsidTr="00FD4C7C">
        <w:trPr>
          <w:trHeight w:val="346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5A2F1CFB" w:rsidR="00523FA7" w:rsidRPr="00FD4C7C" w:rsidRDefault="00523FA7" w:rsidP="00523FA7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․04․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523FA7" w:rsidRPr="005110D3" w14:paraId="71BEA872" w14:textId="77777777" w:rsidTr="00FD4C7C">
        <w:trPr>
          <w:trHeight w:val="92"/>
        </w:trPr>
        <w:tc>
          <w:tcPr>
            <w:tcW w:w="4056" w:type="dxa"/>
            <w:gridSpan w:val="8"/>
            <w:vMerge w:val="restart"/>
            <w:vAlign w:val="center"/>
          </w:tcPr>
          <w:p w14:paraId="7F8FD238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23FA7" w:rsidRPr="005110D3" w14:paraId="04C80107" w14:textId="77777777" w:rsidTr="00FD4C7C">
        <w:trPr>
          <w:trHeight w:val="92"/>
        </w:trPr>
        <w:tc>
          <w:tcPr>
            <w:tcW w:w="405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BBCC639" w:rsidR="00523FA7" w:rsidRPr="002F1BA0" w:rsidRDefault="00523FA7" w:rsidP="00523F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79256C68" w:rsidR="00523FA7" w:rsidRPr="002F1BA0" w:rsidRDefault="00523FA7" w:rsidP="00523F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523FA7" w:rsidRPr="005110D3" w14:paraId="2254FA5C" w14:textId="77777777" w:rsidTr="009B26B7">
        <w:trPr>
          <w:trHeight w:val="344"/>
        </w:trPr>
        <w:tc>
          <w:tcPr>
            <w:tcW w:w="1100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2FD87326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proofErr w:type="spellStart"/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                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 xml:space="preserve">․04 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523FA7" w:rsidRPr="005110D3" w14:paraId="3C75DA26" w14:textId="77777777" w:rsidTr="00FD4C7C">
        <w:trPr>
          <w:trHeight w:val="344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7ACCC4B8" w:rsidR="00523FA7" w:rsidRPr="00E510D0" w:rsidRDefault="00523FA7" w:rsidP="00523F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eastAsia="ru-RU"/>
              </w:rPr>
              <w:t>․04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523FA7" w:rsidRPr="005110D3" w14:paraId="0682C6BE" w14:textId="77777777" w:rsidTr="00FD4C7C">
        <w:trPr>
          <w:trHeight w:val="344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10154D5D" w:rsidR="00523FA7" w:rsidRPr="009F5734" w:rsidRDefault="009F5734" w:rsidP="009F573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523FA7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523FA7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523FA7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523FA7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="00523FA7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523FA7" w:rsidRPr="005110D3" w14:paraId="79A64497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20F225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4E4EA255" w14:textId="77777777" w:rsidTr="009F5734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3EF9A58A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15"/>
            <w:vAlign w:val="center"/>
          </w:tcPr>
          <w:p w14:paraId="0A5086C3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23FA7" w:rsidRPr="005110D3" w14:paraId="11F19FA1" w14:textId="77777777" w:rsidTr="009F5734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2856C5C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14:paraId="23EE0CE1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6" w:type="dxa"/>
            <w:gridSpan w:val="4"/>
            <w:vMerge w:val="restart"/>
            <w:vAlign w:val="center"/>
          </w:tcPr>
          <w:p w14:paraId="7E70E64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3"/>
            <w:vMerge w:val="restart"/>
            <w:vAlign w:val="center"/>
          </w:tcPr>
          <w:p w14:paraId="4C4044FB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58A33AC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52" w:type="dxa"/>
            <w:gridSpan w:val="4"/>
            <w:vAlign w:val="center"/>
          </w:tcPr>
          <w:p w14:paraId="0911FBB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23FA7" w:rsidRPr="005110D3" w14:paraId="4DC53241" w14:textId="77777777" w:rsidTr="009F5734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078A8417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67FA13F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14:paraId="7FDD9C2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14:paraId="73BBD2A3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78CB50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23FA7" w:rsidRPr="005110D3" w14:paraId="75FDA7D8" w14:textId="77777777" w:rsidTr="009F5734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48A4D149" w14:textId="13E47E3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F5734" w:rsidRPr="005110D3" w14:paraId="1E28D31D" w14:textId="77777777" w:rsidTr="009F5734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968" w:type="dxa"/>
            <w:gridSpan w:val="4"/>
            <w:vAlign w:val="center"/>
          </w:tcPr>
          <w:p w14:paraId="106C4119" w14:textId="6D2AA223" w:rsidR="009F5734" w:rsidRPr="009F5734" w:rsidRDefault="009F5734" w:rsidP="009F5734">
            <w:pPr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ru-RU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«Միհրան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Բոյաջյան» Ա/Ձ</w:t>
            </w:r>
          </w:p>
          <w:p w14:paraId="391CD0D1" w14:textId="5BDD1320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33" w:type="dxa"/>
            <w:gridSpan w:val="3"/>
            <w:vAlign w:val="center"/>
          </w:tcPr>
          <w:p w14:paraId="2183B64C" w14:textId="70A943CD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ՀՀ-ԱՄ-ԾՀ-ԳՀԾՁԲ-02/26</w:t>
            </w:r>
          </w:p>
        </w:tc>
        <w:tc>
          <w:tcPr>
            <w:tcW w:w="1586" w:type="dxa"/>
            <w:gridSpan w:val="4"/>
            <w:vAlign w:val="center"/>
          </w:tcPr>
          <w:p w14:paraId="54F54951" w14:textId="022A0382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  <w:r w:rsidRPr="009F5734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04</w:t>
            </w:r>
            <w:r w:rsidRPr="009F5734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2026թ</w:t>
            </w:r>
            <w:r w:rsidRPr="009F5734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</w:p>
        </w:tc>
        <w:tc>
          <w:tcPr>
            <w:tcW w:w="1701" w:type="dxa"/>
            <w:gridSpan w:val="3"/>
            <w:vAlign w:val="center"/>
          </w:tcPr>
          <w:p w14:paraId="610A7BBF" w14:textId="783A3C5D" w:rsidR="009F5734" w:rsidRPr="009F5734" w:rsidRDefault="009F5734" w:rsidP="009F5734">
            <w:pPr>
              <w:spacing w:line="256" w:lineRule="auto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Պայմանագիրը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ուժի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 xml:space="preserve">մեջ մտնելու օրվանից 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մինչև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՝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25.12.2026թ.</w:t>
            </w:r>
          </w:p>
        </w:tc>
        <w:tc>
          <w:tcPr>
            <w:tcW w:w="850" w:type="dxa"/>
            <w:vAlign w:val="center"/>
          </w:tcPr>
          <w:p w14:paraId="6A3A27A0" w14:textId="2B098752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-</w:t>
            </w:r>
          </w:p>
        </w:tc>
        <w:tc>
          <w:tcPr>
            <w:tcW w:w="1134" w:type="dxa"/>
            <w:gridSpan w:val="3"/>
            <w:vAlign w:val="center"/>
          </w:tcPr>
          <w:p w14:paraId="540F0BC7" w14:textId="47861F15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9F573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  <w:tc>
          <w:tcPr>
            <w:tcW w:w="1418" w:type="dxa"/>
            <w:vAlign w:val="center"/>
          </w:tcPr>
          <w:p w14:paraId="6043A549" w14:textId="1C8CB7B1" w:rsidR="009F5734" w:rsidRPr="009F5734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9F5734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000 000</w:t>
            </w:r>
          </w:p>
        </w:tc>
      </w:tr>
      <w:tr w:rsidR="00523FA7" w:rsidRPr="005110D3" w14:paraId="41E4ED39" w14:textId="77777777" w:rsidTr="009B26B7">
        <w:trPr>
          <w:trHeight w:val="150"/>
        </w:trPr>
        <w:tc>
          <w:tcPr>
            <w:tcW w:w="11002" w:type="dxa"/>
            <w:gridSpan w:val="21"/>
            <w:vAlign w:val="center"/>
          </w:tcPr>
          <w:p w14:paraId="7265AE84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3FA7" w:rsidRPr="005110D3" w14:paraId="1F657639" w14:textId="77777777" w:rsidTr="009F5734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523FA7" w:rsidRPr="005110D3" w14:paraId="20BC55B9" w14:textId="77777777" w:rsidTr="009F5734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33E09090" w14:textId="6671BB22" w:rsidR="00523FA7" w:rsidRPr="009F5734" w:rsidRDefault="009F5734" w:rsidP="009F5734">
            <w:pPr>
              <w:ind w:left="0"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 w:eastAsia="ru-RU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«Միհրան Բոյաջյան» Ա/Ձ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4916BA54" w14:textId="21CC99ED" w:rsidR="00523FA7" w:rsidRPr="009F5734" w:rsidRDefault="009F5734" w:rsidP="009F5734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Շիրակի մարզ, գ</w:t>
            </w:r>
            <w:r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Փանիկ,10-րդ փող</w:t>
            </w:r>
            <w:r w:rsidRPr="009F5734">
              <w:rPr>
                <w:rFonts w:ascii="GHEA Grapalat" w:hAnsi="GHEA Grapalat" w:hint="eastAsia"/>
                <w:sz w:val="18"/>
                <w:szCs w:val="18"/>
                <w:lang w:val="hy-AM"/>
              </w:rPr>
              <w:t>․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, 5 տուն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73442E70" w14:textId="77777777" w:rsidR="00523FA7" w:rsidRPr="009A6DE0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09BB34" w14:textId="77777777" w:rsidR="00523FA7" w:rsidRPr="009A6DE0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406C9A8" w14:textId="30DBCB7C" w:rsidR="00523FA7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hyperlink r:id="rId8" w:history="1">
              <w:r w:rsidRPr="006316CC">
                <w:rPr>
                  <w:rStyle w:val="ab"/>
                  <w:rFonts w:ascii="GHEA Grapalat" w:hAnsi="GHEA Grapalat"/>
                  <w:sz w:val="20"/>
                  <w:szCs w:val="20"/>
                  <w:lang w:val="hy-AM"/>
                </w:rPr>
                <w:t>mihran_boyajyan@mail.ru</w:t>
              </w:r>
            </w:hyperlink>
          </w:p>
          <w:p w14:paraId="07F71670" w14:textId="0B3A7BB1" w:rsidR="009F5734" w:rsidRPr="009A6DE0" w:rsidRDefault="009F5734" w:rsidP="009F57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3CDE5F50" w:rsidR="00523FA7" w:rsidRPr="009F5734" w:rsidRDefault="009F5734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Յունիբանկ</w:t>
            </w: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="00523FA7" w:rsidRPr="009F5734">
              <w:rPr>
                <w:rFonts w:ascii="GHEA Grapalat" w:hAnsi="GHEA Grapalat"/>
                <w:sz w:val="18"/>
                <w:szCs w:val="18"/>
                <w:lang w:val="hy-AM"/>
              </w:rPr>
              <w:t xml:space="preserve"> ԲԲԸ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1BFD5B26" w:rsidR="00523FA7" w:rsidRPr="009F5734" w:rsidRDefault="009F5734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F5734">
              <w:rPr>
                <w:rFonts w:ascii="GHEA Grapalat" w:hAnsi="GHEA Grapalat"/>
                <w:sz w:val="18"/>
                <w:szCs w:val="18"/>
                <w:lang w:val="hy-AM"/>
              </w:rPr>
              <w:t>2412500191220О</w:t>
            </w:r>
          </w:p>
        </w:tc>
      </w:tr>
      <w:tr w:rsidR="00523FA7" w:rsidRPr="005110D3" w14:paraId="496A046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393BE26B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523FA7" w:rsidRPr="005110D3" w:rsidRDefault="00523FA7" w:rsidP="00523FA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23FA7" w:rsidRPr="005110D3" w14:paraId="485BF528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0FF974B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7DB42300" w14:textId="77777777" w:rsidTr="009B26B7">
        <w:trPr>
          <w:trHeight w:val="288"/>
        </w:trPr>
        <w:tc>
          <w:tcPr>
            <w:tcW w:w="11002" w:type="dxa"/>
            <w:gridSpan w:val="21"/>
            <w:vAlign w:val="center"/>
          </w:tcPr>
          <w:p w14:paraId="0AD8E25E" w14:textId="465C8CE3" w:rsidR="00523FA7" w:rsidRPr="005110D3" w:rsidRDefault="00523FA7" w:rsidP="00523F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523FA7" w:rsidRPr="005110D3" w:rsidRDefault="00523FA7" w:rsidP="00523F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523FA7" w:rsidRPr="005110D3" w:rsidRDefault="00523FA7" w:rsidP="00523F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523FA7" w:rsidRPr="005110D3" w:rsidRDefault="00523FA7" w:rsidP="00523F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523FA7" w:rsidRPr="005110D3" w:rsidRDefault="00523FA7" w:rsidP="00523FA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523FA7" w:rsidRPr="005110D3" w:rsidRDefault="00523FA7" w:rsidP="00523F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523FA7" w:rsidRPr="005110D3" w:rsidRDefault="00523FA7" w:rsidP="00523FA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4CC2F5" w14:textId="2D5605F8" w:rsidR="00523FA7" w:rsidRDefault="00523FA7" w:rsidP="00523F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proofErr w:type="spellStart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Tsaghkahovit</w:t>
            </w:r>
            <w:proofErr w:type="spellEnd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Hamaynq</w:t>
            </w:r>
            <w:proofErr w:type="spellEnd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Pr="00737B1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tsaghkahovit.hamaynq10@gmail.com</w:t>
              </w:r>
            </w:hyperlink>
          </w:p>
          <w:p w14:paraId="366938C8" w14:textId="22880E98" w:rsidR="00523FA7" w:rsidRPr="005110D3" w:rsidRDefault="00523FA7" w:rsidP="00523FA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3CC8B38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2AFA8BF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23FA7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</w:tcPr>
          <w:p w14:paraId="205178C5" w14:textId="77777777" w:rsidR="00523FA7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523FA7" w:rsidRPr="00DC1234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523FA7" w:rsidRPr="00523FA7" w14:paraId="5A7FED5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C88E28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23FA7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23FA7" w:rsidRPr="00523FA7" w14:paraId="541BD7F7" w14:textId="77777777" w:rsidTr="009B26B7">
        <w:trPr>
          <w:trHeight w:val="288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23FA7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23FA7" w:rsidRPr="00523FA7" w14:paraId="1DAD5D5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57597369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3FA7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523FA7" w:rsidRPr="005110D3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23FA7" w:rsidRPr="005110D3" w14:paraId="406B68D6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9EAD146" w14:textId="77777777" w:rsidR="00523FA7" w:rsidRPr="005110D3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3FA7" w:rsidRPr="005110D3" w14:paraId="1A2BD291" w14:textId="77777777" w:rsidTr="009B26B7">
        <w:trPr>
          <w:trHeight w:val="227"/>
        </w:trPr>
        <w:tc>
          <w:tcPr>
            <w:tcW w:w="11002" w:type="dxa"/>
            <w:gridSpan w:val="21"/>
            <w:vAlign w:val="center"/>
          </w:tcPr>
          <w:p w14:paraId="73A19DB3" w14:textId="77777777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3FA7" w:rsidRPr="005110D3" w14:paraId="002AF1AD" w14:textId="77777777" w:rsidTr="009F5734">
        <w:trPr>
          <w:trHeight w:val="47"/>
        </w:trPr>
        <w:tc>
          <w:tcPr>
            <w:tcW w:w="2780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88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523FA7" w:rsidRPr="005110D3" w:rsidRDefault="00523FA7" w:rsidP="00523FA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23FA7" w:rsidRPr="005110D3" w14:paraId="6C6C269C" w14:textId="77777777" w:rsidTr="009F5734">
        <w:trPr>
          <w:trHeight w:val="47"/>
        </w:trPr>
        <w:tc>
          <w:tcPr>
            <w:tcW w:w="2780" w:type="dxa"/>
            <w:gridSpan w:val="6"/>
            <w:vAlign w:val="center"/>
          </w:tcPr>
          <w:p w14:paraId="0A862370" w14:textId="5E43CAB9" w:rsidR="00523FA7" w:rsidRPr="009A6DE0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Ն.Տիգրանյան</w:t>
            </w:r>
          </w:p>
        </w:tc>
        <w:tc>
          <w:tcPr>
            <w:tcW w:w="4388" w:type="dxa"/>
            <w:gridSpan w:val="9"/>
            <w:vAlign w:val="center"/>
          </w:tcPr>
          <w:p w14:paraId="570A2BE5" w14:textId="124F8078" w:rsidR="00523FA7" w:rsidRPr="009A6DE0" w:rsidRDefault="00523FA7" w:rsidP="00523FA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044414088</w:t>
            </w:r>
          </w:p>
        </w:tc>
        <w:tc>
          <w:tcPr>
            <w:tcW w:w="3834" w:type="dxa"/>
            <w:gridSpan w:val="6"/>
            <w:vAlign w:val="center"/>
          </w:tcPr>
          <w:p w14:paraId="3C42DEDA" w14:textId="482AC00F" w:rsidR="00523FA7" w:rsidRPr="009A6DE0" w:rsidRDefault="00523FA7" w:rsidP="00523F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kentron@petgnumner.am</w:t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3E68E" w14:textId="77777777" w:rsidR="00BB227E" w:rsidRDefault="00BB227E" w:rsidP="0022631D">
      <w:pPr>
        <w:spacing w:before="0" w:after="0"/>
      </w:pPr>
      <w:r>
        <w:separator/>
      </w:r>
    </w:p>
  </w:endnote>
  <w:endnote w:type="continuationSeparator" w:id="0">
    <w:p w14:paraId="77FED319" w14:textId="77777777" w:rsidR="00BB227E" w:rsidRDefault="00BB22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2B85" w14:textId="77777777" w:rsidR="00BB227E" w:rsidRDefault="00BB227E" w:rsidP="0022631D">
      <w:pPr>
        <w:spacing w:before="0" w:after="0"/>
      </w:pPr>
      <w:r>
        <w:separator/>
      </w:r>
    </w:p>
  </w:footnote>
  <w:footnote w:type="continuationSeparator" w:id="0">
    <w:p w14:paraId="2D365927" w14:textId="77777777" w:rsidR="00BB227E" w:rsidRDefault="00BB227E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EC775D"/>
    <w:multiLevelType w:val="hybridMultilevel"/>
    <w:tmpl w:val="28C8F36E"/>
    <w:lvl w:ilvl="0" w:tplc="E8103E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786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3274F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26896"/>
    <w:rsid w:val="00153263"/>
    <w:rsid w:val="0016012B"/>
    <w:rsid w:val="0018422F"/>
    <w:rsid w:val="00197D52"/>
    <w:rsid w:val="001A1999"/>
    <w:rsid w:val="001C1BE1"/>
    <w:rsid w:val="001E0091"/>
    <w:rsid w:val="001E3643"/>
    <w:rsid w:val="001F0F50"/>
    <w:rsid w:val="002005E4"/>
    <w:rsid w:val="00217FDE"/>
    <w:rsid w:val="0022631D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6CEC"/>
    <w:rsid w:val="004D728A"/>
    <w:rsid w:val="004E376E"/>
    <w:rsid w:val="004F1D4F"/>
    <w:rsid w:val="00503BCC"/>
    <w:rsid w:val="005110D3"/>
    <w:rsid w:val="0051374D"/>
    <w:rsid w:val="00523FA7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A37FA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A6DE0"/>
    <w:rsid w:val="009B26B7"/>
    <w:rsid w:val="009B2CC9"/>
    <w:rsid w:val="009C5E0F"/>
    <w:rsid w:val="009C6362"/>
    <w:rsid w:val="009D377E"/>
    <w:rsid w:val="009E75FF"/>
    <w:rsid w:val="009F5734"/>
    <w:rsid w:val="00A306F5"/>
    <w:rsid w:val="00A31820"/>
    <w:rsid w:val="00A36B95"/>
    <w:rsid w:val="00A72033"/>
    <w:rsid w:val="00A754DE"/>
    <w:rsid w:val="00A94690"/>
    <w:rsid w:val="00AA32E4"/>
    <w:rsid w:val="00AA5624"/>
    <w:rsid w:val="00AB2E79"/>
    <w:rsid w:val="00AD07B9"/>
    <w:rsid w:val="00AD59DC"/>
    <w:rsid w:val="00AE3A50"/>
    <w:rsid w:val="00AE3D4C"/>
    <w:rsid w:val="00B00C3F"/>
    <w:rsid w:val="00B0787E"/>
    <w:rsid w:val="00B75762"/>
    <w:rsid w:val="00B91DE2"/>
    <w:rsid w:val="00B94EA2"/>
    <w:rsid w:val="00B94F15"/>
    <w:rsid w:val="00BA03B0"/>
    <w:rsid w:val="00BB0A93"/>
    <w:rsid w:val="00BB1E53"/>
    <w:rsid w:val="00BB227E"/>
    <w:rsid w:val="00BD0909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10D0"/>
    <w:rsid w:val="00E54C4D"/>
    <w:rsid w:val="00E56328"/>
    <w:rsid w:val="00E6636D"/>
    <w:rsid w:val="00EA01A2"/>
    <w:rsid w:val="00EA056B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4C7C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ran_boyaj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aghkahovit.hamaynq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63</cp:revision>
  <cp:lastPrinted>2021-04-06T07:47:00Z</cp:lastPrinted>
  <dcterms:created xsi:type="dcterms:W3CDTF">2021-06-28T12:08:00Z</dcterms:created>
  <dcterms:modified xsi:type="dcterms:W3CDTF">2026-06-10T08:39:00Z</dcterms:modified>
</cp:coreProperties>
</file>